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91" w:rsidRDefault="00BD7DB5" w:rsidP="00B23491">
      <w:pPr>
        <w:ind w:firstLine="0"/>
        <w:jc w:val="center"/>
        <w:rPr>
          <w:b/>
        </w:rPr>
      </w:pPr>
      <w:r w:rsidRPr="007457A8"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3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3491" w:rsidRPr="00B23491">
        <w:rPr>
          <w:b/>
        </w:rPr>
        <w:t xml:space="preserve"> </w:t>
      </w:r>
      <w:r w:rsidR="00B23491">
        <w:rPr>
          <w:b/>
        </w:rPr>
        <w:t xml:space="preserve">      </w:t>
      </w:r>
      <w:bookmarkStart w:id="0" w:name="_GoBack"/>
      <w:r w:rsidR="00B23491" w:rsidRPr="00B23491">
        <w:rPr>
          <w:b/>
          <w:u w:val="single"/>
        </w:rPr>
        <w:t>ПРОЕКТ</w:t>
      </w:r>
      <w:bookmarkEnd w:id="0"/>
    </w:p>
    <w:p w:rsidR="00BD7DB5" w:rsidRDefault="00BD7DB5" w:rsidP="00BD7DB5">
      <w:pPr>
        <w:ind w:firstLine="0"/>
        <w:jc w:val="center"/>
        <w:rPr>
          <w:szCs w:val="28"/>
        </w:rPr>
      </w:pPr>
    </w:p>
    <w:p w:rsidR="00BD7DB5" w:rsidRDefault="00BD7DB5" w:rsidP="00BD7DB5">
      <w:pPr>
        <w:ind w:left="5040"/>
        <w:rPr>
          <w:szCs w:val="28"/>
        </w:rPr>
      </w:pPr>
    </w:p>
    <w:p w:rsidR="00BD7DB5" w:rsidRPr="005D790A" w:rsidRDefault="00BD7DB5" w:rsidP="00BD7DB5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</w:t>
      </w:r>
      <w:r w:rsidRPr="005D790A">
        <w:rPr>
          <w:b/>
          <w:sz w:val="27"/>
          <w:szCs w:val="27"/>
        </w:rPr>
        <w:t xml:space="preserve">  ГРИВЕНСКОГО СЕЛЬСКОГО ПОСЕЛЕНИЯ</w:t>
      </w:r>
    </w:p>
    <w:p w:rsidR="00BD7DB5" w:rsidRPr="005D790A" w:rsidRDefault="00BD7DB5" w:rsidP="00BD7DB5">
      <w:pPr>
        <w:ind w:firstLine="0"/>
        <w:jc w:val="center"/>
        <w:rPr>
          <w:b/>
          <w:sz w:val="27"/>
          <w:szCs w:val="27"/>
        </w:rPr>
      </w:pPr>
      <w:r w:rsidRPr="005D790A">
        <w:rPr>
          <w:b/>
          <w:sz w:val="27"/>
          <w:szCs w:val="27"/>
        </w:rPr>
        <w:t>КАЛИНИНСКОГО РАЙОНА</w:t>
      </w:r>
    </w:p>
    <w:p w:rsidR="00BD7DB5" w:rsidRDefault="00BD7DB5" w:rsidP="00BD7DB5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BD7DB5" w:rsidRDefault="00BD7DB5" w:rsidP="00BD7DB5">
      <w:pPr>
        <w:ind w:firstLine="0"/>
        <w:jc w:val="center"/>
        <w:rPr>
          <w:b/>
          <w:sz w:val="32"/>
          <w:szCs w:val="32"/>
        </w:rPr>
      </w:pPr>
    </w:p>
    <w:p w:rsidR="00BD7DB5" w:rsidRPr="005D790A" w:rsidRDefault="00BD7DB5" w:rsidP="00BD7DB5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от________________                                                                                </w:t>
      </w:r>
      <w:r w:rsidRPr="005D790A">
        <w:rPr>
          <w:b/>
          <w:sz w:val="27"/>
          <w:szCs w:val="27"/>
        </w:rPr>
        <w:t>№</w:t>
      </w:r>
      <w:r>
        <w:rPr>
          <w:b/>
          <w:sz w:val="27"/>
          <w:szCs w:val="27"/>
        </w:rPr>
        <w:t xml:space="preserve"> ________</w:t>
      </w:r>
    </w:p>
    <w:p w:rsidR="00BD7DB5" w:rsidRDefault="00BD7DB5" w:rsidP="00BD7DB5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BD7DB5" w:rsidRDefault="00BD7DB5" w:rsidP="00BD7DB5">
      <w:pPr>
        <w:jc w:val="center"/>
        <w:rPr>
          <w:sz w:val="27"/>
          <w:szCs w:val="27"/>
        </w:rPr>
      </w:pPr>
    </w:p>
    <w:p w:rsidR="00BD7DB5" w:rsidRPr="005D790A" w:rsidRDefault="00BD7DB5" w:rsidP="00BD7DB5">
      <w:pPr>
        <w:jc w:val="center"/>
        <w:rPr>
          <w:sz w:val="27"/>
          <w:szCs w:val="27"/>
        </w:rPr>
      </w:pPr>
    </w:p>
    <w:p w:rsidR="00BD7DB5" w:rsidRPr="005D790A" w:rsidRDefault="00BD7DB5" w:rsidP="00BD7DB5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 Гривенского сельского поселения Калининского района от 25 августа 2016 года №</w:t>
      </w:r>
      <w:r w:rsidR="00D1203A">
        <w:rPr>
          <w:b/>
          <w:szCs w:val="28"/>
        </w:rPr>
        <w:t xml:space="preserve"> </w:t>
      </w:r>
      <w:r>
        <w:rPr>
          <w:b/>
          <w:szCs w:val="28"/>
        </w:rPr>
        <w:t>66   «Об установлении налога на имущество физических лиц в Гривенском сельском поселении»</w:t>
      </w:r>
    </w:p>
    <w:p w:rsidR="00BD7DB5" w:rsidRDefault="00BD7DB5" w:rsidP="00BD7DB5">
      <w:pPr>
        <w:jc w:val="center"/>
        <w:rPr>
          <w:szCs w:val="28"/>
        </w:rPr>
      </w:pPr>
    </w:p>
    <w:p w:rsidR="00BD7DB5" w:rsidRDefault="00BD7DB5" w:rsidP="00BD7DB5">
      <w:pPr>
        <w:jc w:val="center"/>
        <w:rPr>
          <w:szCs w:val="28"/>
        </w:rPr>
      </w:pPr>
    </w:p>
    <w:p w:rsidR="00BD7DB5" w:rsidRDefault="00BD7DB5" w:rsidP="00BD7DB5">
      <w:pPr>
        <w:pStyle w:val="a3"/>
        <w:spacing w:line="240" w:lineRule="auto"/>
      </w:pPr>
      <w:r>
        <w:t>В  соответствии с Федеральным законом от 6 октября 2003</w:t>
      </w:r>
      <w:r w:rsidR="00D1203A">
        <w:t xml:space="preserve"> </w:t>
      </w:r>
      <w:r>
        <w:t>года № 131-ФЗ  «Об общих принципах организации местного самоуправления в Российской Федерации», Налоговым кодексом Российской Федерации, в соответствии с Федеральным законом от 30</w:t>
      </w:r>
      <w:r w:rsidR="00D1203A">
        <w:t xml:space="preserve"> сентябрь </w:t>
      </w:r>
      <w:r>
        <w:t>2017 №</w:t>
      </w:r>
      <w:r w:rsidR="00D1203A">
        <w:t xml:space="preserve"> </w:t>
      </w:r>
      <w:r>
        <w:t>286-ФЗ «О внесении изменений в часть вторую Налогового кодекса Российской Федерации и отдельные законодательные акты Российской Федерации», Совет Гривенского сельского поселения Калининского района р е ш и л:</w:t>
      </w:r>
    </w:p>
    <w:p w:rsidR="00BD7DB5" w:rsidRDefault="00BD7DB5" w:rsidP="00BD7DB5">
      <w:r>
        <w:t>1.Внести в решение Совета Гривенского сельского поселения Калининского района от 25 августа 2016 года №</w:t>
      </w:r>
      <w:r w:rsidR="00D1203A">
        <w:t xml:space="preserve"> </w:t>
      </w:r>
      <w:r>
        <w:t>66 «Об установлении налога на имущество физических лиц в Гривенском сельском поселении» следующие изменения:</w:t>
      </w:r>
    </w:p>
    <w:p w:rsidR="00BD7DB5" w:rsidRDefault="00BD7DB5" w:rsidP="00BD7DB5">
      <w:r>
        <w:t>1.1 Пункт 2 изложить в следующей редакции:</w:t>
      </w:r>
    </w:p>
    <w:p w:rsidR="00BD7DB5" w:rsidRDefault="00BD7DB5" w:rsidP="00BD7DB5">
      <w:r>
        <w:t>«2.Налоговые ставки устанавливаются в  следующих размерах исходя из кадастровой  стоимости объекта налогообложения:</w:t>
      </w:r>
    </w:p>
    <w:p w:rsidR="00BD7DB5" w:rsidRDefault="00BD7DB5" w:rsidP="00BD7DB5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BD7DB5" w:rsidTr="00427F95">
        <w:tc>
          <w:tcPr>
            <w:tcW w:w="7054" w:type="dxa"/>
          </w:tcPr>
          <w:p w:rsidR="00BD7DB5" w:rsidRPr="009B15F9" w:rsidRDefault="00BD7DB5" w:rsidP="00427F95">
            <w:pPr>
              <w:ind w:firstLine="0"/>
              <w:jc w:val="center"/>
              <w:rPr>
                <w:b/>
              </w:rPr>
            </w:pPr>
            <w:r w:rsidRPr="009B15F9">
              <w:rPr>
                <w:b/>
              </w:rPr>
              <w:t>Объекты налогообложения</w:t>
            </w:r>
          </w:p>
        </w:tc>
        <w:tc>
          <w:tcPr>
            <w:tcW w:w="2516" w:type="dxa"/>
          </w:tcPr>
          <w:p w:rsidR="00BD7DB5" w:rsidRDefault="00BD7DB5" w:rsidP="00427F95">
            <w:pPr>
              <w:ind w:firstLine="0"/>
              <w:jc w:val="center"/>
              <w:rPr>
                <w:b/>
              </w:rPr>
            </w:pPr>
            <w:r w:rsidRPr="009B15F9">
              <w:rPr>
                <w:b/>
              </w:rPr>
              <w:t>Ставка налога,</w:t>
            </w:r>
          </w:p>
          <w:p w:rsidR="00BD7DB5" w:rsidRPr="009B15F9" w:rsidRDefault="00BD7DB5" w:rsidP="00427F95">
            <w:pPr>
              <w:ind w:firstLine="0"/>
              <w:jc w:val="center"/>
              <w:rPr>
                <w:b/>
              </w:rPr>
            </w:pPr>
            <w:r w:rsidRPr="009B15F9">
              <w:rPr>
                <w:b/>
              </w:rPr>
              <w:t>%</w:t>
            </w:r>
          </w:p>
        </w:tc>
      </w:tr>
      <w:tr w:rsidR="00BD7DB5" w:rsidTr="00427F95">
        <w:tc>
          <w:tcPr>
            <w:tcW w:w="7054" w:type="dxa"/>
          </w:tcPr>
          <w:p w:rsidR="00BD7DB5" w:rsidRPr="000B040C" w:rsidRDefault="00BD7DB5" w:rsidP="00427F95">
            <w:pPr>
              <w:ind w:firstLine="0"/>
            </w:pPr>
            <w:r>
              <w:t xml:space="preserve">    1)</w:t>
            </w:r>
            <w:r w:rsidRPr="000B040C">
              <w:t>Жилые дома</w:t>
            </w:r>
            <w:r>
              <w:t xml:space="preserve"> </w:t>
            </w:r>
            <w:r w:rsidRPr="000B040C">
              <w:t xml:space="preserve"> (квартира, комната);</w:t>
            </w:r>
            <w:r>
              <w:t xml:space="preserve"> </w:t>
            </w:r>
          </w:p>
        </w:tc>
        <w:tc>
          <w:tcPr>
            <w:tcW w:w="2516" w:type="dxa"/>
            <w:vMerge w:val="restart"/>
          </w:tcPr>
          <w:p w:rsidR="00BD7DB5" w:rsidRDefault="00BD7DB5" w:rsidP="00427F95">
            <w:pPr>
              <w:ind w:firstLine="0"/>
              <w:jc w:val="center"/>
            </w:pPr>
            <w:r>
              <w:t xml:space="preserve">  </w:t>
            </w:r>
          </w:p>
          <w:p w:rsidR="00BD7DB5" w:rsidRDefault="00BD7DB5" w:rsidP="00427F95">
            <w:pPr>
              <w:ind w:firstLine="0"/>
              <w:jc w:val="center"/>
            </w:pPr>
          </w:p>
          <w:p w:rsidR="00BD7DB5" w:rsidRDefault="00BD7DB5" w:rsidP="00427F95">
            <w:pPr>
              <w:ind w:firstLine="0"/>
              <w:jc w:val="center"/>
            </w:pPr>
          </w:p>
          <w:p w:rsidR="00BD7DB5" w:rsidRDefault="00BD7DB5" w:rsidP="00427F95">
            <w:pPr>
              <w:ind w:firstLine="0"/>
              <w:jc w:val="center"/>
            </w:pPr>
          </w:p>
          <w:p w:rsidR="00BD7DB5" w:rsidRDefault="00BD7DB5" w:rsidP="00427F95">
            <w:pPr>
              <w:ind w:firstLine="0"/>
              <w:jc w:val="center"/>
            </w:pPr>
          </w:p>
          <w:p w:rsidR="00BD7DB5" w:rsidRDefault="00BD7DB5" w:rsidP="00427F95">
            <w:pPr>
              <w:ind w:firstLine="0"/>
              <w:jc w:val="center"/>
            </w:pPr>
            <w:r>
              <w:t>0,3</w:t>
            </w:r>
          </w:p>
        </w:tc>
      </w:tr>
      <w:tr w:rsidR="00BD7DB5" w:rsidTr="00427F95">
        <w:tc>
          <w:tcPr>
            <w:tcW w:w="7054" w:type="dxa"/>
          </w:tcPr>
          <w:p w:rsidR="00BD7DB5" w:rsidRDefault="00BD7DB5" w:rsidP="00427F95">
            <w:pPr>
              <w:ind w:firstLine="0"/>
            </w:pPr>
            <w:r>
              <w:t xml:space="preserve">     - объекты незавершенного строительства в случае, если проектируемым назначением таких объектов является жилой дом; </w:t>
            </w:r>
          </w:p>
        </w:tc>
        <w:tc>
          <w:tcPr>
            <w:tcW w:w="2516" w:type="dxa"/>
            <w:vMerge/>
          </w:tcPr>
          <w:p w:rsidR="00BD7DB5" w:rsidRDefault="00BD7DB5" w:rsidP="00427F95">
            <w:pPr>
              <w:ind w:firstLine="0"/>
            </w:pPr>
          </w:p>
        </w:tc>
      </w:tr>
      <w:tr w:rsidR="00BD7DB5" w:rsidTr="00427F95">
        <w:tc>
          <w:tcPr>
            <w:tcW w:w="7054" w:type="dxa"/>
          </w:tcPr>
          <w:p w:rsidR="00BD7DB5" w:rsidRDefault="00BD7DB5" w:rsidP="00427F95">
            <w:pPr>
              <w:ind w:firstLine="0"/>
            </w:pPr>
            <w:r>
              <w:t xml:space="preserve">     - единые недвижимые комплексы, в состав которых входит хотя бы одно жилое помещение (жилой дом);</w:t>
            </w:r>
          </w:p>
        </w:tc>
        <w:tc>
          <w:tcPr>
            <w:tcW w:w="2516" w:type="dxa"/>
            <w:vMerge/>
          </w:tcPr>
          <w:p w:rsidR="00BD7DB5" w:rsidRDefault="00BD7DB5" w:rsidP="00427F95">
            <w:pPr>
              <w:ind w:firstLine="0"/>
            </w:pPr>
          </w:p>
        </w:tc>
      </w:tr>
      <w:tr w:rsidR="00BD7DB5" w:rsidTr="00427F95">
        <w:tc>
          <w:tcPr>
            <w:tcW w:w="7054" w:type="dxa"/>
          </w:tcPr>
          <w:p w:rsidR="00BD7DB5" w:rsidRDefault="00BD7DB5" w:rsidP="00427F95">
            <w:pPr>
              <w:ind w:firstLine="0"/>
            </w:pPr>
            <w:r>
              <w:t xml:space="preserve">     - гаражи машино-места;</w:t>
            </w:r>
          </w:p>
        </w:tc>
        <w:tc>
          <w:tcPr>
            <w:tcW w:w="2516" w:type="dxa"/>
            <w:vMerge/>
          </w:tcPr>
          <w:p w:rsidR="00BD7DB5" w:rsidRDefault="00BD7DB5" w:rsidP="00427F95">
            <w:pPr>
              <w:ind w:firstLine="0"/>
            </w:pPr>
          </w:p>
        </w:tc>
      </w:tr>
      <w:tr w:rsidR="00BD7DB5" w:rsidTr="00427F95">
        <w:tc>
          <w:tcPr>
            <w:tcW w:w="7054" w:type="dxa"/>
          </w:tcPr>
          <w:p w:rsidR="00BD7DB5" w:rsidRDefault="00BD7DB5" w:rsidP="00427F95">
            <w:pPr>
              <w:ind w:firstLine="0"/>
            </w:pPr>
            <w:r>
              <w:t xml:space="preserve">      - хозяйственные строения или сооружения, площадь каждого из которых не превышает 50 кв.м. и которые расположены на земельных участках, предоставленных </w:t>
            </w:r>
            <w:r>
              <w:lastRenderedPageBreak/>
              <w:t xml:space="preserve">для ведения личного подсобного, дачного хозяйства, огородничества, садоводства или индивидуального жилищного строительства. </w:t>
            </w:r>
          </w:p>
        </w:tc>
        <w:tc>
          <w:tcPr>
            <w:tcW w:w="2516" w:type="dxa"/>
            <w:vMerge/>
          </w:tcPr>
          <w:p w:rsidR="00BD7DB5" w:rsidRDefault="00BD7DB5" w:rsidP="00427F95">
            <w:pPr>
              <w:ind w:firstLine="0"/>
            </w:pPr>
          </w:p>
        </w:tc>
      </w:tr>
      <w:tr w:rsidR="00BD7DB5" w:rsidTr="00427F95">
        <w:tc>
          <w:tcPr>
            <w:tcW w:w="7054" w:type="dxa"/>
          </w:tcPr>
          <w:p w:rsidR="00BD7DB5" w:rsidRPr="000B040C" w:rsidRDefault="00BD7DB5" w:rsidP="00427F95">
            <w:r>
              <w:t xml:space="preserve">3) </w:t>
            </w:r>
            <w:r w:rsidRPr="000B040C">
              <w:t>Объекты налогообложения, включенные в перечень, определяемых в соответствии с п.7 ст. 378.2 НК РФ, в отношении объектов налогообложения, предусмотренных абз.2 п.10 ст.378.2 НК РФ;</w:t>
            </w:r>
          </w:p>
        </w:tc>
        <w:tc>
          <w:tcPr>
            <w:tcW w:w="2516" w:type="dxa"/>
            <w:tcBorders>
              <w:top w:val="nil"/>
              <w:bottom w:val="single" w:sz="4" w:space="0" w:color="auto"/>
            </w:tcBorders>
          </w:tcPr>
          <w:p w:rsidR="00BD7DB5" w:rsidRDefault="00BD7DB5" w:rsidP="00427F95">
            <w:pPr>
              <w:ind w:firstLine="0"/>
              <w:jc w:val="center"/>
            </w:pPr>
            <w:r>
              <w:t>2</w:t>
            </w:r>
          </w:p>
        </w:tc>
      </w:tr>
      <w:tr w:rsidR="00BD7DB5" w:rsidTr="00427F95">
        <w:tc>
          <w:tcPr>
            <w:tcW w:w="7054" w:type="dxa"/>
          </w:tcPr>
          <w:p w:rsidR="00BD7DB5" w:rsidRPr="000B040C" w:rsidRDefault="00BD7DB5" w:rsidP="00427F95">
            <w:pPr>
              <w:ind w:left="360" w:firstLine="0"/>
            </w:pPr>
            <w:r>
              <w:t xml:space="preserve">    2)</w:t>
            </w:r>
            <w:r w:rsidRPr="000B040C">
              <w:t xml:space="preserve"> прочие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BD7DB5" w:rsidRDefault="00BD7DB5" w:rsidP="00427F95">
            <w:pPr>
              <w:ind w:firstLine="0"/>
              <w:jc w:val="center"/>
            </w:pPr>
            <w:r>
              <w:t>0,5</w:t>
            </w:r>
          </w:p>
        </w:tc>
      </w:tr>
    </w:tbl>
    <w:p w:rsidR="00BD7DB5" w:rsidRDefault="00BD7DB5" w:rsidP="00BD7DB5"/>
    <w:p w:rsidR="00BD7DB5" w:rsidRDefault="00BD7DB5" w:rsidP="00BD7DB5">
      <w:pPr>
        <w:rPr>
          <w:szCs w:val="28"/>
        </w:rPr>
      </w:pPr>
      <w:r>
        <w:rPr>
          <w:szCs w:val="28"/>
        </w:rPr>
        <w:t xml:space="preserve">1.2. Дополнить пункт 3. абзацем следующего содержания: «Физические лица, имеющие право на налоговые льготы, установленные законодательством о налогах и сборах, представляют в налоговые органы по своему выбору заявление  о предоставлении налоговых льгот, а также вправе представить документы, подтверждающие право налогоплательщика на налоговую льготу» </w:t>
      </w:r>
    </w:p>
    <w:p w:rsidR="00BD7DB5" w:rsidRDefault="00BD7DB5" w:rsidP="00BD7DB5">
      <w:pPr>
        <w:rPr>
          <w:szCs w:val="28"/>
        </w:rPr>
      </w:pPr>
      <w:r>
        <w:rPr>
          <w:szCs w:val="28"/>
        </w:rPr>
        <w:t>2. Опубликовать настоящее решение в газете «Калининец».</w:t>
      </w:r>
    </w:p>
    <w:p w:rsidR="00BD7DB5" w:rsidRDefault="00BD7DB5" w:rsidP="00BD7DB5">
      <w:pPr>
        <w:rPr>
          <w:szCs w:val="28"/>
        </w:rPr>
      </w:pPr>
      <w:r>
        <w:rPr>
          <w:szCs w:val="28"/>
        </w:rPr>
        <w:t>3. Контроль за выполнением настоящего решения возложить на комиссию по бюджету, экономике, налогам и распоряжению муниципальной собственностью (Круть Т.В.)</w:t>
      </w:r>
    </w:p>
    <w:p w:rsidR="00BD7DB5" w:rsidRDefault="0019332A" w:rsidP="00BD7DB5">
      <w:pPr>
        <w:rPr>
          <w:szCs w:val="28"/>
        </w:rPr>
      </w:pPr>
      <w:r>
        <w:rPr>
          <w:szCs w:val="28"/>
        </w:rPr>
        <w:t>4</w:t>
      </w:r>
      <w:r w:rsidR="00BD7DB5">
        <w:rPr>
          <w:szCs w:val="28"/>
        </w:rPr>
        <w:t>. Решение вступает в силу с 01 января 2018 года, но не ранее, чем по истечении одного месяца со дня его официального опубликования.</w:t>
      </w:r>
    </w:p>
    <w:p w:rsidR="00BD7DB5" w:rsidRDefault="00BD7DB5" w:rsidP="00BD7DB5">
      <w:pPr>
        <w:rPr>
          <w:szCs w:val="28"/>
        </w:rPr>
      </w:pPr>
    </w:p>
    <w:p w:rsidR="00BD7DB5" w:rsidRDefault="00BD7DB5" w:rsidP="00BD7DB5">
      <w:pPr>
        <w:ind w:firstLine="0"/>
        <w:rPr>
          <w:szCs w:val="28"/>
        </w:rPr>
      </w:pPr>
    </w:p>
    <w:p w:rsidR="00BD7DB5" w:rsidRDefault="00BD7DB5" w:rsidP="00BD7DB5">
      <w:pPr>
        <w:ind w:firstLine="0"/>
        <w:rPr>
          <w:szCs w:val="28"/>
        </w:rPr>
      </w:pPr>
      <w:r>
        <w:rPr>
          <w:szCs w:val="28"/>
        </w:rPr>
        <w:t xml:space="preserve">Глава Гривенского                                      </w:t>
      </w:r>
      <w:r w:rsidR="00D1203A">
        <w:rPr>
          <w:szCs w:val="28"/>
        </w:rPr>
        <w:t xml:space="preserve">    </w:t>
      </w:r>
      <w:r>
        <w:rPr>
          <w:szCs w:val="28"/>
        </w:rPr>
        <w:t>Председатель Совета</w:t>
      </w:r>
    </w:p>
    <w:p w:rsidR="00BD7DB5" w:rsidRDefault="00BD7DB5" w:rsidP="00BD7DB5">
      <w:pPr>
        <w:ind w:firstLine="0"/>
        <w:rPr>
          <w:szCs w:val="28"/>
        </w:rPr>
      </w:pPr>
      <w:r>
        <w:rPr>
          <w:szCs w:val="28"/>
        </w:rPr>
        <w:t>сельского поселения                                       Гривенского сельского поселения</w:t>
      </w:r>
    </w:p>
    <w:p w:rsidR="00BD7DB5" w:rsidRDefault="00BD7DB5" w:rsidP="00BD7DB5">
      <w:pPr>
        <w:ind w:firstLine="0"/>
        <w:rPr>
          <w:szCs w:val="28"/>
        </w:rPr>
      </w:pPr>
      <w:r>
        <w:rPr>
          <w:szCs w:val="28"/>
        </w:rPr>
        <w:t xml:space="preserve">Калининского района                                 </w:t>
      </w:r>
      <w:r w:rsidR="00D1203A">
        <w:rPr>
          <w:szCs w:val="28"/>
        </w:rPr>
        <w:t xml:space="preserve">    </w:t>
      </w:r>
      <w:r>
        <w:rPr>
          <w:szCs w:val="28"/>
        </w:rPr>
        <w:t>Калининского района</w:t>
      </w:r>
    </w:p>
    <w:p w:rsidR="00BD7DB5" w:rsidRDefault="00BD7DB5" w:rsidP="00BD7DB5">
      <w:pPr>
        <w:ind w:firstLine="0"/>
        <w:rPr>
          <w:szCs w:val="28"/>
        </w:rPr>
      </w:pPr>
      <w:r>
        <w:rPr>
          <w:szCs w:val="28"/>
        </w:rPr>
        <w:t xml:space="preserve">    </w:t>
      </w:r>
    </w:p>
    <w:p w:rsidR="00BD7DB5" w:rsidRDefault="00BD7DB5" w:rsidP="00BD7DB5">
      <w:pPr>
        <w:ind w:firstLine="0"/>
        <w:rPr>
          <w:szCs w:val="28"/>
          <w:u w:val="single"/>
        </w:rPr>
      </w:pPr>
      <w:r w:rsidRPr="00C51FEB">
        <w:rPr>
          <w:szCs w:val="28"/>
          <w:u w:val="single"/>
        </w:rPr>
        <w:t xml:space="preserve">     </w:t>
      </w:r>
      <w:r>
        <w:rPr>
          <w:szCs w:val="28"/>
          <w:u w:val="single"/>
        </w:rPr>
        <w:t xml:space="preserve">                             Л. Г. Фикс                                                    Л.В. Щербак  </w:t>
      </w:r>
    </w:p>
    <w:p w:rsidR="00BD7DB5" w:rsidRPr="00C51FEB" w:rsidRDefault="00BD7DB5" w:rsidP="00BD7DB5">
      <w:pPr>
        <w:ind w:firstLine="0"/>
        <w:rPr>
          <w:szCs w:val="28"/>
          <w:u w:val="single"/>
        </w:rPr>
        <w:sectPr w:rsidR="00BD7DB5" w:rsidRPr="00C51FEB" w:rsidSect="00633A56">
          <w:headerReference w:type="default" r:id="rId7"/>
          <w:pgSz w:w="11906" w:h="16838"/>
          <w:pgMar w:top="397" w:right="851" w:bottom="1134" w:left="1701" w:header="709" w:footer="709" w:gutter="0"/>
          <w:cols w:space="720"/>
          <w:titlePg/>
          <w:docGrid w:linePitch="381"/>
        </w:sectPr>
      </w:pPr>
    </w:p>
    <w:p w:rsidR="007D7931" w:rsidRDefault="007D7931"/>
    <w:sectPr w:rsidR="007D7931" w:rsidSect="007D7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E08" w:rsidRDefault="000F0E08">
      <w:r>
        <w:separator/>
      </w:r>
    </w:p>
  </w:endnote>
  <w:endnote w:type="continuationSeparator" w:id="0">
    <w:p w:rsidR="000F0E08" w:rsidRDefault="000F0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E08" w:rsidRDefault="000F0E08">
      <w:r>
        <w:separator/>
      </w:r>
    </w:p>
  </w:footnote>
  <w:footnote w:type="continuationSeparator" w:id="0">
    <w:p w:rsidR="000F0E08" w:rsidRDefault="000F0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7A8" w:rsidRDefault="000F0E08" w:rsidP="0040204F">
    <w:pPr>
      <w:pStyle w:val="a4"/>
      <w:jc w:val="center"/>
    </w:pPr>
  </w:p>
  <w:p w:rsidR="007457A8" w:rsidRDefault="000F0E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7DB5"/>
    <w:rsid w:val="000F0E08"/>
    <w:rsid w:val="0019332A"/>
    <w:rsid w:val="00412DF4"/>
    <w:rsid w:val="00770224"/>
    <w:rsid w:val="007D7931"/>
    <w:rsid w:val="0087347F"/>
    <w:rsid w:val="00B23491"/>
    <w:rsid w:val="00BD7DB5"/>
    <w:rsid w:val="00CD58B7"/>
    <w:rsid w:val="00D1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795A65-808A-4778-8B35-523BB967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D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BD7DB5"/>
    <w:pPr>
      <w:spacing w:line="360" w:lineRule="auto"/>
    </w:pPr>
  </w:style>
  <w:style w:type="paragraph" w:styleId="a4">
    <w:name w:val="header"/>
    <w:basedOn w:val="a"/>
    <w:link w:val="a5"/>
    <w:uiPriority w:val="99"/>
    <w:unhideWhenUsed/>
    <w:rsid w:val="00BD7D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7DB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BD7D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D7D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7D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2017-12-04T10:55:00Z</cp:lastPrinted>
  <dcterms:created xsi:type="dcterms:W3CDTF">2017-12-04T10:54:00Z</dcterms:created>
  <dcterms:modified xsi:type="dcterms:W3CDTF">2017-12-05T05:56:00Z</dcterms:modified>
</cp:coreProperties>
</file>